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7FED" w14:textId="77777777" w:rsidR="00662A10" w:rsidRPr="00630EEB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Конкурсная комиссия </w:t>
      </w:r>
    </w:p>
    <w:p w14:paraId="65C764E9" w14:textId="77777777" w:rsidR="008645A7" w:rsidRPr="00630EEB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>по проведению конкурса на замещение</w:t>
      </w:r>
    </w:p>
    <w:p w14:paraId="2D77393B" w14:textId="77777777" w:rsidR="00EA580E" w:rsidRPr="00630EEB" w:rsidRDefault="008645A7" w:rsidP="008645A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 должности главы администрации </w:t>
      </w:r>
    </w:p>
    <w:p w14:paraId="641A7EA1" w14:textId="0C1C884C" w:rsidR="00A971DF" w:rsidRPr="00630EEB" w:rsidRDefault="00630EEB" w:rsidP="00AF3EE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630EEB">
        <w:rPr>
          <w:rFonts w:ascii="Times New Roman" w:hAnsi="Times New Roman" w:cs="Times New Roman"/>
          <w:bCs/>
          <w:caps/>
          <w:sz w:val="24"/>
          <w:szCs w:val="24"/>
        </w:rPr>
        <w:t>МУНИЦИПАЛЬНОГО ОБРАЗОВАНИЯ ШЛИССЕЛЬБУРГСКОЕ</w:t>
      </w:r>
      <w:r w:rsidR="008645A7"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 городско</w:t>
      </w:r>
      <w:r w:rsidRPr="00630EEB">
        <w:rPr>
          <w:rFonts w:ascii="Times New Roman" w:hAnsi="Times New Roman" w:cs="Times New Roman"/>
          <w:bCs/>
          <w:caps/>
          <w:sz w:val="24"/>
          <w:szCs w:val="24"/>
        </w:rPr>
        <w:t>Е</w:t>
      </w:r>
      <w:r w:rsidR="008645A7"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 поселени</w:t>
      </w:r>
      <w:r w:rsidRPr="00630EEB">
        <w:rPr>
          <w:rFonts w:ascii="Times New Roman" w:hAnsi="Times New Roman" w:cs="Times New Roman"/>
          <w:bCs/>
          <w:caps/>
          <w:sz w:val="24"/>
          <w:szCs w:val="24"/>
        </w:rPr>
        <w:t xml:space="preserve">Е </w:t>
      </w:r>
      <w:r w:rsidR="008645A7" w:rsidRPr="00630EEB">
        <w:rPr>
          <w:rFonts w:ascii="Times New Roman" w:hAnsi="Times New Roman" w:cs="Times New Roman"/>
          <w:bCs/>
          <w:caps/>
          <w:sz w:val="24"/>
          <w:szCs w:val="24"/>
        </w:rPr>
        <w:t>Кировского муниципального района Ленинградской области</w:t>
      </w:r>
      <w:r w:rsidR="00A971DF" w:rsidRPr="00630EEB">
        <w:rPr>
          <w:rFonts w:ascii="Times New Roman" w:hAnsi="Times New Roman" w:cs="Times New Roman"/>
          <w:bCs/>
          <w:caps/>
          <w:sz w:val="24"/>
          <w:szCs w:val="24"/>
        </w:rPr>
        <w:t>, назначаемого по контракту</w:t>
      </w:r>
    </w:p>
    <w:p w14:paraId="4D30C664" w14:textId="77777777" w:rsidR="00630EEB" w:rsidRPr="00630EEB" w:rsidRDefault="00630EEB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0E5EB" w14:textId="77777777" w:rsidR="008645A7" w:rsidRPr="00630EEB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4A9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3312FDB" w14:textId="77777777" w:rsidR="00EA580E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5A2FA" w14:textId="66F6FB4F" w:rsidR="00EA580E" w:rsidRPr="004211D1" w:rsidRDefault="00EA580E" w:rsidP="008645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11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23A9B">
        <w:rPr>
          <w:rFonts w:ascii="Times New Roman" w:hAnsi="Times New Roman" w:cs="Times New Roman"/>
          <w:bCs/>
          <w:sz w:val="28"/>
          <w:szCs w:val="28"/>
        </w:rPr>
        <w:t>«08»</w:t>
      </w:r>
      <w:r w:rsidRPr="004211D1">
        <w:rPr>
          <w:rFonts w:ascii="Times New Roman" w:hAnsi="Times New Roman" w:cs="Times New Roman"/>
          <w:bCs/>
          <w:sz w:val="28"/>
          <w:szCs w:val="28"/>
        </w:rPr>
        <w:t xml:space="preserve"> октября 2024 года № </w:t>
      </w:r>
      <w:r w:rsidR="00823A9B">
        <w:rPr>
          <w:rFonts w:ascii="Times New Roman" w:hAnsi="Times New Roman" w:cs="Times New Roman"/>
          <w:bCs/>
          <w:sz w:val="28"/>
          <w:szCs w:val="28"/>
        </w:rPr>
        <w:t>1</w:t>
      </w:r>
    </w:p>
    <w:p w14:paraId="204A1010" w14:textId="77777777" w:rsidR="00EA580E" w:rsidRPr="00630EEB" w:rsidRDefault="00EA580E" w:rsidP="00AF3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24A7EE" w14:textId="6805EA72" w:rsidR="00AF3EE6" w:rsidRPr="00630EEB" w:rsidRDefault="00EA580E" w:rsidP="0014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EB">
        <w:rPr>
          <w:rFonts w:ascii="Times New Roman" w:hAnsi="Times New Roman" w:cs="Times New Roman"/>
          <w:b/>
          <w:sz w:val="28"/>
          <w:szCs w:val="28"/>
        </w:rPr>
        <w:t>О</w:t>
      </w:r>
      <w:r w:rsidR="00147ECF">
        <w:rPr>
          <w:rFonts w:ascii="Times New Roman" w:hAnsi="Times New Roman" w:cs="Times New Roman"/>
          <w:b/>
          <w:sz w:val="28"/>
          <w:szCs w:val="28"/>
        </w:rPr>
        <w:t>б избрании п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147ECF">
        <w:rPr>
          <w:rFonts w:ascii="Times New Roman" w:hAnsi="Times New Roman" w:cs="Times New Roman"/>
          <w:b/>
          <w:sz w:val="28"/>
          <w:szCs w:val="28"/>
        </w:rPr>
        <w:t>я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0A">
        <w:rPr>
          <w:rFonts w:ascii="Times New Roman" w:hAnsi="Times New Roman" w:cs="Times New Roman"/>
          <w:b/>
          <w:sz w:val="28"/>
          <w:szCs w:val="28"/>
        </w:rPr>
        <w:t>к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>онкурсной комиссии, заместител</w:t>
      </w:r>
      <w:r w:rsidR="00C4630A">
        <w:rPr>
          <w:rFonts w:ascii="Times New Roman" w:hAnsi="Times New Roman" w:cs="Times New Roman"/>
          <w:b/>
          <w:sz w:val="28"/>
          <w:szCs w:val="28"/>
        </w:rPr>
        <w:t>я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 xml:space="preserve"> председателя </w:t>
      </w:r>
      <w:r w:rsidR="00C4630A">
        <w:rPr>
          <w:rFonts w:ascii="Times New Roman" w:hAnsi="Times New Roman" w:cs="Times New Roman"/>
          <w:b/>
          <w:sz w:val="28"/>
          <w:szCs w:val="28"/>
        </w:rPr>
        <w:t>к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>онкурсной комиссии и секретар</w:t>
      </w:r>
      <w:r w:rsidR="00C4630A">
        <w:rPr>
          <w:rFonts w:ascii="Times New Roman" w:hAnsi="Times New Roman" w:cs="Times New Roman"/>
          <w:b/>
          <w:sz w:val="28"/>
          <w:szCs w:val="28"/>
        </w:rPr>
        <w:t>я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0A">
        <w:rPr>
          <w:rFonts w:ascii="Times New Roman" w:hAnsi="Times New Roman" w:cs="Times New Roman"/>
          <w:b/>
          <w:sz w:val="28"/>
          <w:szCs w:val="28"/>
        </w:rPr>
        <w:t>к</w:t>
      </w:r>
      <w:r w:rsidR="00147ECF" w:rsidRPr="00147ECF">
        <w:rPr>
          <w:rFonts w:ascii="Times New Roman" w:hAnsi="Times New Roman" w:cs="Times New Roman"/>
          <w:b/>
          <w:sz w:val="28"/>
          <w:szCs w:val="28"/>
        </w:rPr>
        <w:t>онкурсной комиссии</w:t>
      </w:r>
    </w:p>
    <w:p w14:paraId="2E4B0DF5" w14:textId="77777777" w:rsidR="00EA580E" w:rsidRPr="00630EEB" w:rsidRDefault="00EA580E" w:rsidP="00AF3E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5AA7F" w14:textId="23EF9869" w:rsidR="00987189" w:rsidRDefault="00EA580E" w:rsidP="000F3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EE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30EE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я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овета депутатов </w:t>
        </w:r>
        <w:r w:rsidR="002D647D"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муниципального образования Шлиссельбургское городское поселение Кировского муниципального района Ленинградской области </w:t>
        </w:r>
        <w:r w:rsidR="00FC1289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AF3EE6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16 сентября 2024 года № </w:t>
        </w:r>
        <w:r w:rsidR="002D647D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 «Об утверждении Порядка проведения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области, назначаемого по контракту»</w:t>
        </w:r>
        <w:r w:rsidR="00AF3EE6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от</w:t>
        </w:r>
        <w:r w:rsidR="002D647D" w:rsidRPr="000F38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F38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16 сентября 2024 года № </w:t>
        </w:r>
      </w:hyperlink>
      <w:r w:rsidR="002D647D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«Об объявлении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области, назначаемого по </w:t>
      </w:r>
      <w:r w:rsidR="002D647D"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контракту»</w:t>
      </w:r>
      <w:r w:rsidR="00FC1289"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распоряжением администрации Кировского муниципального района Ленинградской области от </w:t>
      </w:r>
      <w:r w:rsidR="00E62AB3"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2024 года № 16</w:t>
      </w:r>
      <w:r w:rsidR="00E62AB3"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назначении половины от общего числа членов конкурсной комиссии по проведению конкурса на замещение должности главы администрации </w:t>
      </w:r>
      <w:r w:rsidR="00E62AB3"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 муниципального района Ленинградской области»</w:t>
      </w:r>
      <w:r w:rsidR="00AF3EE6" w:rsidRPr="00244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протокола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конкурсной комиссии по проведению конкурса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должности главы администрации </w:t>
      </w:r>
      <w:r w:rsidR="00E62AB3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Шлиссельбургское городское поселение 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 Ленинградской области, назначаемого по контракту</w:t>
      </w:r>
      <w:r w:rsidR="006D7B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0CB0" w:rsidRPr="00ED0CB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F3EE6" w:rsidRPr="000F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года № </w:t>
      </w:r>
      <w:r w:rsidR="00ED0CB0" w:rsidRPr="00ED0C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71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онкурсная комиссия</w:t>
      </w:r>
      <w:r w:rsidR="00273FC2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11D1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</w:t>
      </w:r>
      <w:r w:rsidR="00AF3EE6" w:rsidRPr="000F3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7C3A212" w14:textId="77777777" w:rsidR="00244D2E" w:rsidRDefault="00244D2E" w:rsidP="00244D2E">
      <w:pPr>
        <w:pStyle w:val="a7"/>
        <w:tabs>
          <w:tab w:val="left" w:pos="10261"/>
        </w:tabs>
        <w:jc w:val="both"/>
        <w:rPr>
          <w:lang w:eastAsia="ru-RU"/>
        </w:rPr>
      </w:pPr>
    </w:p>
    <w:p w14:paraId="3EB4F4F0" w14:textId="6ABFB929" w:rsidR="00F85AEA" w:rsidRDefault="00244D2E" w:rsidP="00244D2E">
      <w:pPr>
        <w:pStyle w:val="a7"/>
        <w:numPr>
          <w:ilvl w:val="0"/>
          <w:numId w:val="7"/>
        </w:numPr>
        <w:ind w:left="0" w:firstLine="709"/>
        <w:jc w:val="both"/>
        <w:rPr>
          <w:spacing w:val="-10"/>
        </w:rPr>
      </w:pPr>
      <w:r>
        <w:rPr>
          <w:lang w:eastAsia="ru-RU"/>
        </w:rPr>
        <w:t>И</w:t>
      </w:r>
      <w:r w:rsidR="00F85AEA">
        <w:rPr>
          <w:lang w:eastAsia="ru-RU"/>
        </w:rPr>
        <w:t xml:space="preserve">збрать </w:t>
      </w:r>
      <w:r w:rsidR="00F85AEA">
        <w:t>председателем</w:t>
      </w:r>
      <w:r w:rsidR="00F85AEA">
        <w:rPr>
          <w:spacing w:val="-3"/>
        </w:rPr>
        <w:t xml:space="preserve"> </w:t>
      </w:r>
      <w:r w:rsidR="00F85AEA">
        <w:t xml:space="preserve">конкурсной комиссии </w:t>
      </w:r>
      <w:r w:rsidR="00F85AEA">
        <w:rPr>
          <w:spacing w:val="-10"/>
        </w:rPr>
        <w:t>Лашкова М.В.</w:t>
      </w:r>
    </w:p>
    <w:p w14:paraId="6E47885B" w14:textId="1A4E47AD" w:rsidR="00AF3EE6" w:rsidRPr="00382DB6" w:rsidRDefault="00382DB6" w:rsidP="00244D2E">
      <w:pPr>
        <w:pStyle w:val="a7"/>
        <w:numPr>
          <w:ilvl w:val="0"/>
          <w:numId w:val="7"/>
        </w:numPr>
        <w:ind w:left="0" w:firstLine="709"/>
        <w:jc w:val="both"/>
        <w:rPr>
          <w:spacing w:val="-10"/>
        </w:rPr>
      </w:pPr>
      <w:r>
        <w:rPr>
          <w:lang w:eastAsia="ru-RU"/>
        </w:rPr>
        <w:t xml:space="preserve">Избрать </w:t>
      </w:r>
      <w:r>
        <w:t>заместителем</w:t>
      </w:r>
      <w:r>
        <w:rPr>
          <w:spacing w:val="69"/>
        </w:rPr>
        <w:t xml:space="preserve"> </w:t>
      </w:r>
      <w:r>
        <w:t>председателя</w:t>
      </w:r>
      <w:r>
        <w:rPr>
          <w:spacing w:val="70"/>
        </w:rPr>
        <w:t xml:space="preserve"> </w:t>
      </w:r>
      <w:r>
        <w:t>конкурсной</w:t>
      </w:r>
      <w:r>
        <w:rPr>
          <w:spacing w:val="70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 w:rsidRPr="00237F27">
        <w:rPr>
          <w:spacing w:val="-10"/>
        </w:rPr>
        <w:t>Мендунен А</w:t>
      </w:r>
      <w:r>
        <w:rPr>
          <w:spacing w:val="-10"/>
        </w:rPr>
        <w:t>.</w:t>
      </w:r>
      <w:r w:rsidRPr="00237F27">
        <w:rPr>
          <w:spacing w:val="-10"/>
        </w:rPr>
        <w:t>А</w:t>
      </w:r>
      <w:r>
        <w:rPr>
          <w:spacing w:val="-10"/>
        </w:rPr>
        <w:t>.</w:t>
      </w:r>
    </w:p>
    <w:p w14:paraId="5DF0C603" w14:textId="695CEE02" w:rsidR="00382DB6" w:rsidRDefault="00382DB6" w:rsidP="00244D2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r w:rsidRPr="0038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Князев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Я.И.</w:t>
      </w:r>
    </w:p>
    <w:p w14:paraId="2D23A5A2" w14:textId="77777777" w:rsidR="009F0BC9" w:rsidRDefault="009F0BC9" w:rsidP="009F0BC9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14DC" w14:textId="77777777" w:rsidR="00382DB6" w:rsidRDefault="00382DB6" w:rsidP="00382DB6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6E80E" w14:textId="5685E2DC" w:rsidR="008645A7" w:rsidRPr="00382DB6" w:rsidRDefault="00C20576" w:rsidP="00382DB6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DB6">
        <w:rPr>
          <w:rFonts w:ascii="Times New Roman" w:hAnsi="Times New Roman" w:cs="Times New Roman"/>
          <w:bCs/>
          <w:sz w:val="28"/>
          <w:szCs w:val="28"/>
        </w:rPr>
        <w:t xml:space="preserve">Председатель конкурсной комиссии </w:t>
      </w:r>
      <w:r w:rsidR="000F38B1" w:rsidRPr="00382DB6">
        <w:rPr>
          <w:rFonts w:ascii="Times New Roman" w:hAnsi="Times New Roman" w:cs="Times New Roman"/>
          <w:bCs/>
          <w:sz w:val="28"/>
          <w:szCs w:val="28"/>
        </w:rPr>
        <w:tab/>
      </w:r>
      <w:r w:rsidR="000F38B1" w:rsidRPr="00382DB6">
        <w:rPr>
          <w:rFonts w:ascii="Times New Roman" w:hAnsi="Times New Roman" w:cs="Times New Roman"/>
          <w:bCs/>
          <w:sz w:val="28"/>
          <w:szCs w:val="28"/>
        </w:rPr>
        <w:tab/>
      </w:r>
      <w:r w:rsidR="000F38B1" w:rsidRPr="00382DB6">
        <w:rPr>
          <w:rFonts w:ascii="Times New Roman" w:hAnsi="Times New Roman" w:cs="Times New Roman"/>
          <w:bCs/>
          <w:sz w:val="28"/>
          <w:szCs w:val="28"/>
        </w:rPr>
        <w:tab/>
      </w:r>
      <w:r w:rsidRPr="00382DB6">
        <w:rPr>
          <w:rFonts w:ascii="Times New Roman" w:hAnsi="Times New Roman" w:cs="Times New Roman"/>
          <w:bCs/>
          <w:sz w:val="28"/>
          <w:szCs w:val="28"/>
        </w:rPr>
        <w:t xml:space="preserve">М.В. </w:t>
      </w:r>
      <w:r w:rsidR="000F38B1" w:rsidRPr="00382DB6">
        <w:rPr>
          <w:rFonts w:ascii="Times New Roman" w:hAnsi="Times New Roman" w:cs="Times New Roman"/>
          <w:bCs/>
          <w:sz w:val="28"/>
          <w:szCs w:val="28"/>
        </w:rPr>
        <w:t>Лашков</w:t>
      </w:r>
    </w:p>
    <w:sectPr w:rsidR="008645A7" w:rsidRPr="00382DB6" w:rsidSect="009871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1292"/>
    <w:multiLevelType w:val="multilevel"/>
    <w:tmpl w:val="49C2F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  <w:sz w:val="24"/>
      </w:rPr>
    </w:lvl>
  </w:abstractNum>
  <w:abstractNum w:abstractNumId="1" w15:restartNumberingAfterBreak="0">
    <w:nsid w:val="31537738"/>
    <w:multiLevelType w:val="multilevel"/>
    <w:tmpl w:val="E38633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481D3A83"/>
    <w:multiLevelType w:val="multilevel"/>
    <w:tmpl w:val="FA7CF8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4A43E38"/>
    <w:multiLevelType w:val="hybridMultilevel"/>
    <w:tmpl w:val="15583218"/>
    <w:lvl w:ilvl="0" w:tplc="73E0C5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D40D30"/>
    <w:multiLevelType w:val="multilevel"/>
    <w:tmpl w:val="E85E08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87060BE"/>
    <w:multiLevelType w:val="multilevel"/>
    <w:tmpl w:val="3288DE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D0A3918"/>
    <w:multiLevelType w:val="hybridMultilevel"/>
    <w:tmpl w:val="261C6A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A7"/>
    <w:rsid w:val="000211E1"/>
    <w:rsid w:val="000F38B1"/>
    <w:rsid w:val="00147ECF"/>
    <w:rsid w:val="00244D2E"/>
    <w:rsid w:val="00271FC2"/>
    <w:rsid w:val="00273FC2"/>
    <w:rsid w:val="002D647D"/>
    <w:rsid w:val="00315C69"/>
    <w:rsid w:val="00382DB6"/>
    <w:rsid w:val="004211D1"/>
    <w:rsid w:val="00453354"/>
    <w:rsid w:val="004B7371"/>
    <w:rsid w:val="005906BD"/>
    <w:rsid w:val="005C02CA"/>
    <w:rsid w:val="00630EEB"/>
    <w:rsid w:val="00662A10"/>
    <w:rsid w:val="006D7B22"/>
    <w:rsid w:val="008027BE"/>
    <w:rsid w:val="00816214"/>
    <w:rsid w:val="00823A9B"/>
    <w:rsid w:val="008645A7"/>
    <w:rsid w:val="00987189"/>
    <w:rsid w:val="009932FD"/>
    <w:rsid w:val="009B4E82"/>
    <w:rsid w:val="009F0BC9"/>
    <w:rsid w:val="00A971DF"/>
    <w:rsid w:val="00AF3EE6"/>
    <w:rsid w:val="00BA04A9"/>
    <w:rsid w:val="00C20576"/>
    <w:rsid w:val="00C4630A"/>
    <w:rsid w:val="00D54955"/>
    <w:rsid w:val="00E62AB3"/>
    <w:rsid w:val="00EA580E"/>
    <w:rsid w:val="00ED0CB0"/>
    <w:rsid w:val="00F85AEA"/>
    <w:rsid w:val="00FC1289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4ABE"/>
  <w15:chartTrackingRefBased/>
  <w15:docId w15:val="{6423F16D-F2C3-4CAD-BC9A-7646F179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3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3EE6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85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85A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tradnoe-na-neve.ru/wp-content/uploads/2024/09/%D0%A0%D0%B5%D1%88%D0%B5%D0%BD%D0%B8%D0%B5-7-%D0%BE%D1%82-16.09.20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Natalia</cp:lastModifiedBy>
  <cp:revision>27</cp:revision>
  <cp:lastPrinted>2024-10-07T15:00:00Z</cp:lastPrinted>
  <dcterms:created xsi:type="dcterms:W3CDTF">2024-10-16T09:42:00Z</dcterms:created>
  <dcterms:modified xsi:type="dcterms:W3CDTF">2024-10-17T07:49:00Z</dcterms:modified>
</cp:coreProperties>
</file>